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Стратегический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238B0A" w:rsidR="00A77598" w:rsidRPr="00076002" w:rsidRDefault="000760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F63F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3FE">
              <w:rPr>
                <w:rFonts w:ascii="Times New Roman" w:hAnsi="Times New Roman" w:cs="Times New Roman"/>
                <w:sz w:val="20"/>
                <w:szCs w:val="20"/>
              </w:rPr>
              <w:t>к.э.н, Новикова Александра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2C1B25" w:rsidR="004475DA" w:rsidRPr="00076002" w:rsidRDefault="000760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746C26" w14:textId="77777777" w:rsidR="008F63F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99950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_Toc206599950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3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0865B67D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1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_Toc206599951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3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4116943B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2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_Toc206599952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3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1A416577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3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_Toc206599953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3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59DE4B63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4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_Toc206599954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4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3FFF07E8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5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_Toc206599955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4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35DF1B2F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6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_Toc206599956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6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4B22B3FD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7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_Toc206599957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6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0D5FC98E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8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_Toc206599958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6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2EC3FB7E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59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_Toc206599959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8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2F93DF60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0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_Toc206599960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9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56ED2E1B" w14:textId="77777777" w:rsidR="008F63FE" w:rsidRDefault="00C00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1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_Toc206599961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10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640E9F8B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2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_Toc206599962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10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200B7A41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3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_Toc206599963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10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735DD285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4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_Toc206599964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10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71624062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5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_Toc206599965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10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614CEA68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6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_Toc206599966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10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5EC98CE5" w14:textId="77777777" w:rsidR="008F63FE" w:rsidRDefault="00C00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99967" w:history="1">
            <w:r w:rsidR="008F63FE" w:rsidRPr="0070282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F63FE">
              <w:rPr>
                <w:noProof/>
                <w:webHidden/>
              </w:rPr>
              <w:tab/>
            </w:r>
            <w:r w:rsidR="008F63FE">
              <w:rPr>
                <w:noProof/>
                <w:webHidden/>
              </w:rPr>
              <w:fldChar w:fldCharType="begin"/>
            </w:r>
            <w:r w:rsidR="008F63FE">
              <w:rPr>
                <w:noProof/>
                <w:webHidden/>
              </w:rPr>
              <w:instrText xml:space="preserve"> PAGEREF _Toc206599967 \h </w:instrText>
            </w:r>
            <w:r w:rsidR="008F63FE">
              <w:rPr>
                <w:noProof/>
                <w:webHidden/>
              </w:rPr>
            </w:r>
            <w:r w:rsidR="008F63FE">
              <w:rPr>
                <w:noProof/>
                <w:webHidden/>
              </w:rPr>
              <w:fldChar w:fldCharType="separate"/>
            </w:r>
            <w:r w:rsidR="008F63FE">
              <w:rPr>
                <w:noProof/>
                <w:webHidden/>
              </w:rPr>
              <w:t>10</w:t>
            </w:r>
            <w:r w:rsidR="008F63F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999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читаемой дисциплине и выработать навыки принятия решений по основным стратегическим вопросам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99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Стратегический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99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F63F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F63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F63F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F63F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F63F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F63F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F63F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F63F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F63F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F63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8F63F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F63FE">
              <w:rPr>
                <w:rFonts w:ascii="Times New Roman" w:hAnsi="Times New Roman" w:cs="Times New Roman"/>
              </w:rPr>
              <w:t xml:space="preserve"> формировать планы стратегического развития предприятия, на основе информации о перспективных и текущих потребностях участников нефтегазового рынка в углеводородных ресурсах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F63F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lang w:bidi="ru-RU"/>
              </w:rPr>
              <w:t>ПК-4.2 - Формирует план стратегического развития с учетом информации о перспективных и текущих потребностях участников нефтегазового рынка в углеводородных ресурсах и продуктах их 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F63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</w:rPr>
              <w:t xml:space="preserve">Знать: </w:t>
            </w:r>
            <w:r w:rsidR="00316402" w:rsidRPr="008F63FE">
              <w:rPr>
                <w:rFonts w:ascii="Times New Roman" w:hAnsi="Times New Roman" w:cs="Times New Roman"/>
              </w:rPr>
              <w:t>основные теории концепции эволюции взглядов на стратегический менеджмент; различные подходы к формированию и реализации стратегии</w:t>
            </w:r>
            <w:proofErr w:type="gramStart"/>
            <w:r w:rsidR="00316402" w:rsidRPr="008F63FE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316402" w:rsidRPr="008F63FE">
              <w:rPr>
                <w:rFonts w:ascii="Times New Roman" w:hAnsi="Times New Roman" w:cs="Times New Roman"/>
              </w:rPr>
              <w:t>их идентифицировать и различать; иметь представления о возможных путях разрешений дихотомии стратегического менеджмента</w:t>
            </w:r>
            <w:r w:rsidRPr="008F63F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F63F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</w:rPr>
              <w:t xml:space="preserve">Уметь: </w:t>
            </w:r>
            <w:r w:rsidR="00FD518F" w:rsidRPr="008F63FE">
              <w:rPr>
                <w:rFonts w:ascii="Times New Roman" w:hAnsi="Times New Roman" w:cs="Times New Roman"/>
              </w:rPr>
              <w:t xml:space="preserve">пояснить термины, встречающиеся в </w:t>
            </w:r>
            <w:proofErr w:type="gramStart"/>
            <w:r w:rsidR="00FD518F" w:rsidRPr="008F63FE">
              <w:rPr>
                <w:rFonts w:ascii="Times New Roman" w:hAnsi="Times New Roman" w:cs="Times New Roman"/>
              </w:rPr>
              <w:t>компендиуме</w:t>
            </w:r>
            <w:proofErr w:type="gramEnd"/>
            <w:r w:rsidR="00FD518F" w:rsidRPr="008F63FE">
              <w:rPr>
                <w:rFonts w:ascii="Times New Roman" w:hAnsi="Times New Roman" w:cs="Times New Roman"/>
              </w:rPr>
              <w:t xml:space="preserve"> и привести примеры явлений и процессов, протекающих в реально действующих компаниях; идентифицировать и различать различные подходы к формированию и реализации стратегии;</w:t>
            </w:r>
            <w:r w:rsidRPr="008F63F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F63F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F63FE">
              <w:rPr>
                <w:rFonts w:ascii="Times New Roman" w:hAnsi="Times New Roman" w:cs="Times New Roman"/>
              </w:rPr>
              <w:t>методами моделирования стратегических изменений</w:t>
            </w:r>
            <w:r w:rsidRPr="008F63F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F63F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999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Современная модель стратегического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стратегического менеджмента. Конкурентное преимущество” и источники конкурентного преимущества.  История стратегического менеджмента. Стратегия как основное понятие стратегического менеджмента. Процедурные аспекты стратегического менеджмента: Понятие и параметры стратегических решений компании. Основные дихотомии теории стратегического управления. Стратегический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9312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DA83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B11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формирования стратегии развития организации. Принципиальная схема содержательного процесса формирования стратегии развития организации: «внешнее» познание; «внутреннее познание»; формирование видения; формирование стратегии.</w:t>
            </w:r>
            <w:r w:rsidRPr="00352B6F">
              <w:rPr>
                <w:lang w:bidi="ru-RU"/>
              </w:rPr>
              <w:br/>
              <w:t>Модели процесса формирования стратегии развития организации. Модель Г.Минцберга. Моель Дж.Квинна. Формирование стратегии как политический процесс. Теория стейкхолдеров. Стратегические альянсы.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901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540C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19B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E3F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CA3AC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B2F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стратегии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EECD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Содержательные аспекты процесса реализации стратегии: Пирамида стратегия многопрофильной компании. Четыре иерарахии планирования по Г.Минцбергу. Вербальная модель реализации стратегии развития организации. Бизнес- стратегии. Функциональные стратегии.</w:t>
            </w:r>
            <w:r w:rsidRPr="00352B6F">
              <w:rPr>
                <w:lang w:bidi="ru-RU"/>
              </w:rPr>
              <w:br/>
              <w:t>Механизмы реализации стратегии развития организации. Менеджмент изменений в реализации стратегии. Соответствие культуры выбранной стратегии. Структура организации в реализации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3CF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4050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23B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9C34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999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999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Аронов, Александр Михайлович. Современные проблемы стратегического менеджмента [Электронный ресурс] : учебное пособие / А.М. Аронов, А.Н. Петров ; М-во образования и науки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Специализированная кафедра ОАО "Газпром".–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F63F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B1%D0%BB%D0%B5%D0%BC%D1%8B.pdf</w:t>
              </w:r>
            </w:hyperlink>
          </w:p>
        </w:tc>
      </w:tr>
      <w:tr w:rsidR="00262CF0" w:rsidRPr="007E6725" w14:paraId="5271B3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23D511" w14:textId="77777777" w:rsidR="00262CF0" w:rsidRPr="008F63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Современная теория стратегического менеджмента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  <w:r w:rsidRPr="008F63FE">
              <w:rPr>
                <w:rFonts w:ascii="Times New Roman" w:hAnsi="Times New Roman" w:cs="Times New Roman"/>
                <w:sz w:val="24"/>
                <w:szCs w:val="24"/>
              </w:rPr>
              <w:br/>
              <w:t>лекций / А. М. Аронов, А. Н. Петров. – СПб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Изд-во СПбГЭУ,</w:t>
            </w:r>
            <w:r w:rsidRPr="008F63FE">
              <w:rPr>
                <w:rFonts w:ascii="Times New Roman" w:hAnsi="Times New Roman" w:cs="Times New Roman"/>
                <w:sz w:val="24"/>
                <w:szCs w:val="24"/>
              </w:rPr>
              <w:br/>
              <w:t>2015. – 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B1C8D0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B5%D0%BE%D1%80%D0%B8%D1%8F.pdf</w:t>
              </w:r>
            </w:hyperlink>
          </w:p>
        </w:tc>
      </w:tr>
      <w:tr w:rsidR="00262CF0" w:rsidRPr="007E6725" w14:paraId="791E95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EDB063" w14:textId="77777777" w:rsidR="00262CF0" w:rsidRPr="008F63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[Электронный ресурс] : учебник для магистров / [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– Электрон. текстовые дан. – Санкт-Петербург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– 566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94C38C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7E6725" w14:paraId="4F67F2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666977" w14:textId="77777777" w:rsidR="00262CF0" w:rsidRPr="008F63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Управление рисками корпорации : учебное пособие / [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. ун-т. - Санкт-Петербург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2019. –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E8BB57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80%D0%B0%D1%86%D0%B8%D0%B8.pdf</w:t>
              </w:r>
            </w:hyperlink>
          </w:p>
        </w:tc>
      </w:tr>
      <w:tr w:rsidR="00262CF0" w:rsidRPr="007E6725" w14:paraId="5FA70F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DDD916" w14:textId="77777777" w:rsidR="00262CF0" w:rsidRPr="008F63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Теория стратегического менеджмента : [монография] /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. ун-т, Санкт-Петербург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- 209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DE0D0B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B5%D1%82%D1%80%D0%BE%D0%B2.pdf</w:t>
              </w:r>
            </w:hyperlink>
          </w:p>
        </w:tc>
      </w:tr>
      <w:tr w:rsidR="00262CF0" w:rsidRPr="007E6725" w14:paraId="2346384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0F428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Портфельное управление проектами : учебное пособие /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авт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олл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: А.М. Аронов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А.Н. Петрова. – СПб. : Изд-во СПбГЭУ, 2021. – 274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78AB09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8F63F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BB%D1%8C%D0%BD%D0%BE%D0%B5.pdf</w:t>
              </w:r>
            </w:hyperlink>
          </w:p>
        </w:tc>
      </w:tr>
      <w:tr w:rsidR="00262CF0" w:rsidRPr="007E6725" w14:paraId="01EEA03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E91A76" w14:textId="77777777" w:rsidR="00262CF0" w:rsidRPr="008F63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Стратегический менеджмент: в поисках новой парадигмы : [монография] /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2022. – 345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A8FC95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https://opac.unecon.ru/elibrar ... 0%BC%D0%B5%D0%BD%D1%822022.pdf</w:t>
              </w:r>
            </w:hyperlink>
          </w:p>
        </w:tc>
      </w:tr>
      <w:tr w:rsidR="00262CF0" w:rsidRPr="007E6725" w14:paraId="59FCEE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845D41" w14:textId="77777777" w:rsidR="00262CF0" w:rsidRPr="008F63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Стратегический менеджмент: функциональные стратегии : учебно-методическое пособие / [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] ; по ред.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Специализир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. каф. ПАО "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Газпром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"С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FA5E36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D0%BC%D0%B5%D0%BD%D1%82_23.pdf</w:t>
              </w:r>
            </w:hyperlink>
          </w:p>
        </w:tc>
      </w:tr>
      <w:tr w:rsidR="00262CF0" w:rsidRPr="007E6725" w14:paraId="252922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5DFB88" w14:textId="77777777" w:rsidR="00262CF0" w:rsidRPr="008F63F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Стратегическое проектирование : учебное пособие / [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М.А.Зверева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] ; под ред.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тСанкт</w:t>
            </w:r>
            <w:proofErr w:type="spell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F63F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876B38" w14:textId="77777777" w:rsidR="00262CF0" w:rsidRPr="007E6725" w:rsidRDefault="00C00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https://opac.unecon.ru/elibrar ... D0%B0%D0%BD%D0%B8%D0%B5_23.pdf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999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A09977" w14:textId="77777777" w:rsidTr="007B550D">
        <w:tc>
          <w:tcPr>
            <w:tcW w:w="9345" w:type="dxa"/>
          </w:tcPr>
          <w:p w14:paraId="362BDB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C2FB1D" w14:textId="77777777" w:rsidTr="007B550D">
        <w:tc>
          <w:tcPr>
            <w:tcW w:w="9345" w:type="dxa"/>
          </w:tcPr>
          <w:p w14:paraId="6B2C54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23FD72" w14:textId="77777777" w:rsidTr="007B550D">
        <w:tc>
          <w:tcPr>
            <w:tcW w:w="9345" w:type="dxa"/>
          </w:tcPr>
          <w:p w14:paraId="39285A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2BD4FD3" w14:textId="77777777" w:rsidTr="007B550D">
        <w:tc>
          <w:tcPr>
            <w:tcW w:w="9345" w:type="dxa"/>
          </w:tcPr>
          <w:p w14:paraId="6BBED3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999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00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99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F63F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F63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63F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F63F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F63F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F63F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F63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63F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F63FE">
              <w:rPr>
                <w:sz w:val="22"/>
                <w:szCs w:val="22"/>
              </w:rPr>
              <w:t>комплексом</w:t>
            </w:r>
            <w:proofErr w:type="gramStart"/>
            <w:r w:rsidRPr="008F63FE">
              <w:rPr>
                <w:sz w:val="22"/>
                <w:szCs w:val="22"/>
              </w:rPr>
              <w:t>.С</w:t>
            </w:r>
            <w:proofErr w:type="gramEnd"/>
            <w:r w:rsidRPr="008F63FE">
              <w:rPr>
                <w:sz w:val="22"/>
                <w:szCs w:val="22"/>
              </w:rPr>
              <w:t>пециализированная</w:t>
            </w:r>
            <w:proofErr w:type="spellEnd"/>
            <w:r w:rsidRPr="008F63F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F63FE">
              <w:rPr>
                <w:sz w:val="22"/>
                <w:szCs w:val="22"/>
              </w:rPr>
              <w:t>.К</w:t>
            </w:r>
            <w:proofErr w:type="gramEnd"/>
            <w:r w:rsidRPr="008F63FE">
              <w:rPr>
                <w:sz w:val="22"/>
                <w:szCs w:val="22"/>
              </w:rPr>
              <w:t xml:space="preserve">омпьютер </w:t>
            </w:r>
            <w:r w:rsidRPr="008F63FE">
              <w:rPr>
                <w:sz w:val="22"/>
                <w:szCs w:val="22"/>
                <w:lang w:val="en-US"/>
              </w:rPr>
              <w:t>Intel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I</w:t>
            </w:r>
            <w:r w:rsidRPr="008F63FE">
              <w:rPr>
                <w:sz w:val="22"/>
                <w:szCs w:val="22"/>
              </w:rPr>
              <w:t>5-7400/16</w:t>
            </w:r>
            <w:r w:rsidRPr="008F63FE">
              <w:rPr>
                <w:sz w:val="22"/>
                <w:szCs w:val="22"/>
                <w:lang w:val="en-US"/>
              </w:rPr>
              <w:t>Gb</w:t>
            </w:r>
            <w:r w:rsidRPr="008F63FE">
              <w:rPr>
                <w:sz w:val="22"/>
                <w:szCs w:val="22"/>
              </w:rPr>
              <w:t>/1</w:t>
            </w:r>
            <w:r w:rsidRPr="008F63FE">
              <w:rPr>
                <w:sz w:val="22"/>
                <w:szCs w:val="22"/>
                <w:lang w:val="en-US"/>
              </w:rPr>
              <w:t>Tb</w:t>
            </w:r>
            <w:r w:rsidRPr="008F63FE">
              <w:rPr>
                <w:sz w:val="22"/>
                <w:szCs w:val="22"/>
              </w:rPr>
              <w:t xml:space="preserve">/ видеокарта </w:t>
            </w:r>
            <w:r w:rsidRPr="008F63FE">
              <w:rPr>
                <w:sz w:val="22"/>
                <w:szCs w:val="22"/>
                <w:lang w:val="en-US"/>
              </w:rPr>
              <w:t>NVIDIA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GeForce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GT</w:t>
            </w:r>
            <w:r w:rsidRPr="008F63FE">
              <w:rPr>
                <w:sz w:val="22"/>
                <w:szCs w:val="22"/>
              </w:rPr>
              <w:t xml:space="preserve"> 710/Монитор </w:t>
            </w:r>
            <w:r w:rsidRPr="008F63FE">
              <w:rPr>
                <w:sz w:val="22"/>
                <w:szCs w:val="22"/>
                <w:lang w:val="en-US"/>
              </w:rPr>
              <w:t>DELL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S</w:t>
            </w:r>
            <w:r w:rsidRPr="008F63FE">
              <w:rPr>
                <w:sz w:val="22"/>
                <w:szCs w:val="22"/>
              </w:rPr>
              <w:t>2218</w:t>
            </w:r>
            <w:r w:rsidRPr="008F63FE">
              <w:rPr>
                <w:sz w:val="22"/>
                <w:szCs w:val="22"/>
                <w:lang w:val="en-US"/>
              </w:rPr>
              <w:t>H</w:t>
            </w:r>
            <w:r w:rsidRPr="008F63F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F63F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Switch</w:t>
            </w:r>
            <w:r w:rsidRPr="008F63F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F63F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x</w:t>
            </w:r>
            <w:r w:rsidRPr="008F63F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F63FE">
              <w:rPr>
                <w:sz w:val="22"/>
                <w:szCs w:val="22"/>
              </w:rPr>
              <w:t>подпружинен</w:t>
            </w:r>
            <w:proofErr w:type="gramStart"/>
            <w:r w:rsidRPr="008F63FE">
              <w:rPr>
                <w:sz w:val="22"/>
                <w:szCs w:val="22"/>
              </w:rPr>
              <w:t>.р</w:t>
            </w:r>
            <w:proofErr w:type="gramEnd"/>
            <w:r w:rsidRPr="008F63FE">
              <w:rPr>
                <w:sz w:val="22"/>
                <w:szCs w:val="22"/>
              </w:rPr>
              <w:t>учной</w:t>
            </w:r>
            <w:proofErr w:type="spellEnd"/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MW</w:t>
            </w:r>
            <w:r w:rsidRPr="008F63FE">
              <w:rPr>
                <w:sz w:val="22"/>
                <w:szCs w:val="22"/>
              </w:rPr>
              <w:t xml:space="preserve"> </w:t>
            </w:r>
            <w:proofErr w:type="spellStart"/>
            <w:r w:rsidRPr="008F63F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F63FE">
              <w:rPr>
                <w:sz w:val="22"/>
                <w:szCs w:val="22"/>
              </w:rPr>
              <w:t xml:space="preserve"> 200х200см (</w:t>
            </w:r>
            <w:r w:rsidRPr="008F63FE">
              <w:rPr>
                <w:sz w:val="22"/>
                <w:szCs w:val="22"/>
                <w:lang w:val="en-US"/>
              </w:rPr>
              <w:t>S</w:t>
            </w:r>
            <w:r w:rsidRPr="008F63FE">
              <w:rPr>
                <w:sz w:val="22"/>
                <w:szCs w:val="22"/>
              </w:rPr>
              <w:t>/</w:t>
            </w:r>
            <w:r w:rsidRPr="008F63FE">
              <w:rPr>
                <w:sz w:val="22"/>
                <w:szCs w:val="22"/>
                <w:lang w:val="en-US"/>
              </w:rPr>
              <w:t>N</w:t>
            </w:r>
            <w:r w:rsidRPr="008F63F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F63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63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F63FE" w14:paraId="6B4D7C68" w14:textId="77777777" w:rsidTr="008416EB">
        <w:tc>
          <w:tcPr>
            <w:tcW w:w="7797" w:type="dxa"/>
            <w:shd w:val="clear" w:color="auto" w:fill="auto"/>
          </w:tcPr>
          <w:p w14:paraId="03AC0821" w14:textId="77777777" w:rsidR="002C735C" w:rsidRPr="008F63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63FE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63FE">
              <w:rPr>
                <w:sz w:val="22"/>
                <w:szCs w:val="22"/>
              </w:rPr>
              <w:t>комплексом</w:t>
            </w:r>
            <w:proofErr w:type="gramStart"/>
            <w:r w:rsidRPr="008F63FE">
              <w:rPr>
                <w:sz w:val="22"/>
                <w:szCs w:val="22"/>
              </w:rPr>
              <w:t>.С</w:t>
            </w:r>
            <w:proofErr w:type="gramEnd"/>
            <w:r w:rsidRPr="008F63FE">
              <w:rPr>
                <w:sz w:val="22"/>
                <w:szCs w:val="22"/>
              </w:rPr>
              <w:t>пециализированная</w:t>
            </w:r>
            <w:proofErr w:type="spellEnd"/>
            <w:r w:rsidRPr="008F63F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F63FE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F63FE">
              <w:rPr>
                <w:sz w:val="22"/>
                <w:szCs w:val="22"/>
                <w:lang w:val="en-US"/>
              </w:rPr>
              <w:t>Intel</w:t>
            </w:r>
            <w:r w:rsidRPr="008F63FE">
              <w:rPr>
                <w:sz w:val="22"/>
                <w:szCs w:val="22"/>
              </w:rPr>
              <w:t xml:space="preserve"> </w:t>
            </w:r>
            <w:proofErr w:type="spellStart"/>
            <w:r w:rsidRPr="008F63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63FE">
              <w:rPr>
                <w:sz w:val="22"/>
                <w:szCs w:val="22"/>
              </w:rPr>
              <w:t xml:space="preserve">3-2100 2.4 </w:t>
            </w:r>
            <w:proofErr w:type="spellStart"/>
            <w:r w:rsidRPr="008F63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F63FE">
              <w:rPr>
                <w:sz w:val="22"/>
                <w:szCs w:val="22"/>
              </w:rPr>
              <w:t>/500/4/</w:t>
            </w:r>
            <w:r w:rsidRPr="008F63FE">
              <w:rPr>
                <w:sz w:val="22"/>
                <w:szCs w:val="22"/>
                <w:lang w:val="en-US"/>
              </w:rPr>
              <w:t>Acer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V</w:t>
            </w:r>
            <w:r w:rsidRPr="008F63FE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F63FE">
              <w:rPr>
                <w:sz w:val="22"/>
                <w:szCs w:val="22"/>
                <w:lang w:val="en-US"/>
              </w:rPr>
              <w:t>Epson</w:t>
            </w:r>
            <w:r w:rsidRPr="008F63FE">
              <w:rPr>
                <w:sz w:val="22"/>
                <w:szCs w:val="22"/>
              </w:rPr>
              <w:t>-</w:t>
            </w:r>
            <w:r w:rsidRPr="008F63FE">
              <w:rPr>
                <w:sz w:val="22"/>
                <w:szCs w:val="22"/>
                <w:lang w:val="en-US"/>
              </w:rPr>
              <w:t>EB</w:t>
            </w:r>
            <w:r w:rsidRPr="008F63FE">
              <w:rPr>
                <w:sz w:val="22"/>
                <w:szCs w:val="22"/>
              </w:rPr>
              <w:t>-455</w:t>
            </w:r>
            <w:r w:rsidRPr="008F63FE">
              <w:rPr>
                <w:sz w:val="22"/>
                <w:szCs w:val="22"/>
                <w:lang w:val="en-US"/>
              </w:rPr>
              <w:t>Wi</w:t>
            </w:r>
            <w:r w:rsidRPr="008F63F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9C08F7C" w14:textId="77777777" w:rsidR="002C735C" w:rsidRPr="008F63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63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F63FE" w14:paraId="3312AE93" w14:textId="77777777" w:rsidTr="008416EB">
        <w:tc>
          <w:tcPr>
            <w:tcW w:w="7797" w:type="dxa"/>
            <w:shd w:val="clear" w:color="auto" w:fill="auto"/>
          </w:tcPr>
          <w:p w14:paraId="16AAA56F" w14:textId="77777777" w:rsidR="002C735C" w:rsidRPr="008F63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63FE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F63FE">
              <w:rPr>
                <w:sz w:val="22"/>
                <w:szCs w:val="22"/>
              </w:rPr>
              <w:t>комплексом</w:t>
            </w:r>
            <w:proofErr w:type="gramStart"/>
            <w:r w:rsidRPr="008F63FE">
              <w:rPr>
                <w:sz w:val="22"/>
                <w:szCs w:val="22"/>
              </w:rPr>
              <w:t>.С</w:t>
            </w:r>
            <w:proofErr w:type="gramEnd"/>
            <w:r w:rsidRPr="008F63FE">
              <w:rPr>
                <w:sz w:val="22"/>
                <w:szCs w:val="22"/>
              </w:rPr>
              <w:t>пециализированная</w:t>
            </w:r>
            <w:proofErr w:type="spellEnd"/>
            <w:r w:rsidRPr="008F63FE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F63FE">
              <w:rPr>
                <w:sz w:val="22"/>
                <w:szCs w:val="22"/>
              </w:rPr>
              <w:t>посадочных</w:t>
            </w:r>
            <w:proofErr w:type="gramEnd"/>
            <w:r w:rsidRPr="008F63FE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F63FE">
              <w:rPr>
                <w:sz w:val="22"/>
                <w:szCs w:val="22"/>
                <w:lang w:val="en-US"/>
              </w:rPr>
              <w:t>Intel</w:t>
            </w:r>
            <w:r w:rsidRPr="008F63FE">
              <w:rPr>
                <w:sz w:val="22"/>
                <w:szCs w:val="22"/>
              </w:rPr>
              <w:t xml:space="preserve"> </w:t>
            </w:r>
            <w:proofErr w:type="spellStart"/>
            <w:r w:rsidRPr="008F63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F63FE">
              <w:rPr>
                <w:sz w:val="22"/>
                <w:szCs w:val="22"/>
              </w:rPr>
              <w:t xml:space="preserve">3-2100 2.4 </w:t>
            </w:r>
            <w:proofErr w:type="spellStart"/>
            <w:r w:rsidRPr="008F63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F63FE">
              <w:rPr>
                <w:sz w:val="22"/>
                <w:szCs w:val="22"/>
              </w:rPr>
              <w:t>/500/4/</w:t>
            </w:r>
            <w:r w:rsidRPr="008F63FE">
              <w:rPr>
                <w:sz w:val="22"/>
                <w:szCs w:val="22"/>
                <w:lang w:val="en-US"/>
              </w:rPr>
              <w:t>Acer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V</w:t>
            </w:r>
            <w:r w:rsidRPr="008F63FE">
              <w:rPr>
                <w:sz w:val="22"/>
                <w:szCs w:val="22"/>
              </w:rPr>
              <w:t xml:space="preserve">193 19" - 1 шт., Акустическая система </w:t>
            </w:r>
            <w:r w:rsidRPr="008F63FE">
              <w:rPr>
                <w:sz w:val="22"/>
                <w:szCs w:val="22"/>
                <w:lang w:val="en-US"/>
              </w:rPr>
              <w:t>JBL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CONTROL</w:t>
            </w:r>
            <w:r w:rsidRPr="008F63FE">
              <w:rPr>
                <w:sz w:val="22"/>
                <w:szCs w:val="22"/>
              </w:rPr>
              <w:t xml:space="preserve"> 25 </w:t>
            </w:r>
            <w:r w:rsidRPr="008F63FE">
              <w:rPr>
                <w:sz w:val="22"/>
                <w:szCs w:val="22"/>
                <w:lang w:val="en-US"/>
              </w:rPr>
              <w:t>WH</w:t>
            </w:r>
            <w:r w:rsidRPr="008F63FE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F63FE">
              <w:rPr>
                <w:sz w:val="22"/>
                <w:szCs w:val="22"/>
                <w:lang w:val="en-US"/>
              </w:rPr>
              <w:t>DRAPER</w:t>
            </w:r>
            <w:r w:rsidRPr="008F63FE">
              <w:rPr>
                <w:sz w:val="22"/>
                <w:szCs w:val="22"/>
              </w:rPr>
              <w:t xml:space="preserve">  96</w:t>
            </w:r>
            <w:proofErr w:type="gramEnd"/>
            <w:r w:rsidRPr="008F63FE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F63FE">
              <w:rPr>
                <w:sz w:val="22"/>
                <w:szCs w:val="22"/>
                <w:lang w:val="en-US"/>
              </w:rPr>
              <w:t>Panasonic</w:t>
            </w:r>
            <w:r w:rsidRPr="008F63FE">
              <w:rPr>
                <w:sz w:val="22"/>
                <w:szCs w:val="22"/>
              </w:rPr>
              <w:t xml:space="preserve"> </w:t>
            </w:r>
            <w:r w:rsidRPr="008F63FE">
              <w:rPr>
                <w:sz w:val="22"/>
                <w:szCs w:val="22"/>
                <w:lang w:val="en-US"/>
              </w:rPr>
              <w:t>PT</w:t>
            </w:r>
            <w:r w:rsidRPr="008F63FE">
              <w:rPr>
                <w:sz w:val="22"/>
                <w:szCs w:val="22"/>
              </w:rPr>
              <w:t>-</w:t>
            </w:r>
            <w:r w:rsidRPr="008F63FE">
              <w:rPr>
                <w:sz w:val="22"/>
                <w:szCs w:val="22"/>
                <w:lang w:val="en-US"/>
              </w:rPr>
              <w:t>VX</w:t>
            </w:r>
            <w:r w:rsidRPr="008F63FE">
              <w:rPr>
                <w:sz w:val="22"/>
                <w:szCs w:val="22"/>
              </w:rPr>
              <w:t>610</w:t>
            </w:r>
            <w:r w:rsidRPr="008F63FE">
              <w:rPr>
                <w:sz w:val="22"/>
                <w:szCs w:val="22"/>
                <w:lang w:val="en-US"/>
              </w:rPr>
              <w:t>E</w:t>
            </w:r>
            <w:r w:rsidRPr="008F63F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994C59" w14:textId="77777777" w:rsidR="002C735C" w:rsidRPr="008F63F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F63F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999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99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999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999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63FE" w14:paraId="35E80B5F" w14:textId="77777777" w:rsidTr="00DB1222">
        <w:tc>
          <w:tcPr>
            <w:tcW w:w="562" w:type="dxa"/>
          </w:tcPr>
          <w:p w14:paraId="7FD65768" w14:textId="77777777" w:rsidR="008F63FE" w:rsidRPr="00076002" w:rsidRDefault="008F63FE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CE41AE1" w14:textId="77777777" w:rsidR="008F63FE" w:rsidRPr="008F63FE" w:rsidRDefault="008F63FE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63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999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F63F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63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999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F63F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F63FE" w14:paraId="5A1C9382" w14:textId="77777777" w:rsidTr="00801458">
        <w:tc>
          <w:tcPr>
            <w:tcW w:w="2336" w:type="dxa"/>
          </w:tcPr>
          <w:p w14:paraId="4C518DAB" w14:textId="77777777" w:rsidR="005D65A5" w:rsidRPr="008F63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3F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F63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3F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F63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3F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F63F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3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F63FE" w14:paraId="07658034" w14:textId="77777777" w:rsidTr="00801458">
        <w:tc>
          <w:tcPr>
            <w:tcW w:w="2336" w:type="dxa"/>
          </w:tcPr>
          <w:p w14:paraId="1553D698" w14:textId="78F29BFB" w:rsidR="005D65A5" w:rsidRPr="008F63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F63FE" w14:paraId="2FD20DB2" w14:textId="77777777" w:rsidTr="00801458">
        <w:tc>
          <w:tcPr>
            <w:tcW w:w="2336" w:type="dxa"/>
          </w:tcPr>
          <w:p w14:paraId="6EC018BD" w14:textId="77777777" w:rsidR="005D65A5" w:rsidRPr="008F63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81F49C" w14:textId="77777777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691D85E" w14:textId="77777777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2663DD" w14:textId="77777777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F63FE" w14:paraId="590C7775" w14:textId="77777777" w:rsidTr="00801458">
        <w:tc>
          <w:tcPr>
            <w:tcW w:w="2336" w:type="dxa"/>
          </w:tcPr>
          <w:p w14:paraId="28643B89" w14:textId="77777777" w:rsidR="005D65A5" w:rsidRPr="008F63F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4CB064" w14:textId="77777777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17B9F5" w14:textId="77777777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45A660" w14:textId="77777777" w:rsidR="005D65A5" w:rsidRPr="008F63FE" w:rsidRDefault="007478E0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8F63F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F63F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99965"/>
      <w:r w:rsidRPr="008F63F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F63F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63FE" w:rsidRPr="008F63FE" w14:paraId="4A0744E7" w14:textId="77777777" w:rsidTr="00DB1222">
        <w:tc>
          <w:tcPr>
            <w:tcW w:w="562" w:type="dxa"/>
          </w:tcPr>
          <w:p w14:paraId="4FAAA4B5" w14:textId="77777777" w:rsidR="008F63FE" w:rsidRPr="008F63FE" w:rsidRDefault="008F63FE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7D8294" w14:textId="77777777" w:rsidR="008F63FE" w:rsidRPr="008F63FE" w:rsidRDefault="008F63FE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F63F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0908FD" w14:textId="77777777" w:rsidR="008F63FE" w:rsidRPr="008F63FE" w:rsidRDefault="008F63F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F63F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99966"/>
      <w:r w:rsidRPr="008F63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F63F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F63F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F63FE" w14:paraId="0267C479" w14:textId="77777777" w:rsidTr="00801458">
        <w:tc>
          <w:tcPr>
            <w:tcW w:w="2500" w:type="pct"/>
          </w:tcPr>
          <w:p w14:paraId="37F699C9" w14:textId="77777777" w:rsidR="00B8237E" w:rsidRPr="008F63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3F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F63F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F63F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F63FE" w14:paraId="3F240151" w14:textId="77777777" w:rsidTr="00801458">
        <w:tc>
          <w:tcPr>
            <w:tcW w:w="2500" w:type="pct"/>
          </w:tcPr>
          <w:p w14:paraId="61E91592" w14:textId="61A0874C" w:rsidR="00B8237E" w:rsidRPr="008F63F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F63FE" w:rsidRDefault="005C548A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8F63FE" w14:paraId="7903650F" w14:textId="77777777" w:rsidTr="00801458">
        <w:tc>
          <w:tcPr>
            <w:tcW w:w="2500" w:type="pct"/>
          </w:tcPr>
          <w:p w14:paraId="4E4FA163" w14:textId="77777777" w:rsidR="00B8237E" w:rsidRPr="008F63FE" w:rsidRDefault="00B8237E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EF43A8" w14:textId="77777777" w:rsidR="00B8237E" w:rsidRPr="008F63FE" w:rsidRDefault="005C548A" w:rsidP="00801458">
            <w:pPr>
              <w:rPr>
                <w:rFonts w:ascii="Times New Roman" w:hAnsi="Times New Roman" w:cs="Times New Roman"/>
              </w:rPr>
            </w:pPr>
            <w:r w:rsidRPr="008F63F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8F63F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999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0688A" w14:textId="77777777" w:rsidR="00C00016" w:rsidRDefault="00C00016" w:rsidP="00315CA6">
      <w:pPr>
        <w:spacing w:after="0" w:line="240" w:lineRule="auto"/>
      </w:pPr>
      <w:r>
        <w:separator/>
      </w:r>
    </w:p>
  </w:endnote>
  <w:endnote w:type="continuationSeparator" w:id="0">
    <w:p w14:paraId="4FBAFBA6" w14:textId="77777777" w:rsidR="00C00016" w:rsidRDefault="00C000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00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D74BC" w14:textId="77777777" w:rsidR="00C00016" w:rsidRDefault="00C00016" w:rsidP="00315CA6">
      <w:pPr>
        <w:spacing w:after="0" w:line="240" w:lineRule="auto"/>
      </w:pPr>
      <w:r>
        <w:separator/>
      </w:r>
    </w:p>
  </w:footnote>
  <w:footnote w:type="continuationSeparator" w:id="0">
    <w:p w14:paraId="5EABE284" w14:textId="77777777" w:rsidR="00C00016" w:rsidRDefault="00C000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6002"/>
    <w:rsid w:val="00090AC1"/>
    <w:rsid w:val="000922F5"/>
    <w:rsid w:val="000A0ED4"/>
    <w:rsid w:val="000A5A38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63FE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016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F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F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0%B2%D1%80%D0%B5%D0%BC%D0%B5%D0%BD%D0%BD%D0%B0%D1%8F%20%D1%82%D0%B5%D0%BE%D1%80%D0%B8%D1%8F.pdf" TargetMode="External"/><Relationship Id="rId18" Type="http://schemas.openxmlformats.org/officeDocument/2006/relationships/hyperlink" Target="https://opac.unecon.ru/elibrary/2015/monogr/%D0%9F%D0%B5%D1%82%D1%80%D0%BE%D0%B2%20%D0%90.%D0%9D.%20%D0%A1%D1%82%D1%80%D0%B0%D1%82%D0%B5%D0%B3%D0%B8%D1%87%D0%B5%D1%81%D0%BA%D0%B8%D0%B9%20%D0%BC%D0%B5%D0%BD%D0%B5%D0%B4%D0%B6%D0%BC%D0%B5%D0%BD%D1%82202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5%20%D0%BF%D1%80%D0%BE%D0%B1%D0%BB%D0%B5%D0%BC%D1%8B.pdf" TargetMode="External"/><Relationship Id="rId17" Type="http://schemas.openxmlformats.org/officeDocument/2006/relationships/hyperlink" Target="https://opac.unecon.ru/elibrary/2015/ucheb/%D0%9F%D0%B5%D1%82%D1%80%D0%BE%D0%B2%20%D0%90%D0%9D.%D0%9F%D0%BE%D1%80%D1%82%D1%84%D0%B5%D0%BB%D1%8C%D0%BD%D0%BE%D0%B5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monogr/%D0%A2%D0%B5%D0%BE%D1%80%D0%B8%D1%8F%20%D1%81%D1%82%D1%80%D0%B0%D1%82%D0%B5%D0%B3%D0%B8%D1%87%D0%B5%D1%81%D0%BA%D0%BE%D0%B3%D0%BE_%D0%9F%D0%B5%D1%82%D1%80%D0%BE%D0%B2.pdf" TargetMode="External"/><Relationship Id="rId20" Type="http://schemas.openxmlformats.org/officeDocument/2006/relationships/hyperlink" Target="https://opac.unecon.ru/elibrary/ucheb/%D0%A1%D1%82%D1%80%D0%B0%D1%82%D0%B5%D0%B3%D0%B8%D1%87%D0%B5%D1%81%D0%BA%D0%BE%D0%B5%20%D0%BF%D1%80%D0%BE%D0%B5%D0%BA%D1%82%D0%B8%D1%80%D0%BE%D0%B2%D0%B0%D0%BD%D0%B8%D0%B5_23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0%B8%D0%B5%20%D1%80%D0%B8%D1%81%D0%BA%D0%B0%D0%BC%D0%B8%20%D0%BA%D0%BE%D1%80%D0%BF%D0%BE%D1%80%D0%B0%D1%86%D0%B8%D0%B8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ucheb/%D0%A1%D1%82%D1%80%D0%B0%D1%82%D0%B5%D0%B3%D0%B8%D1%87%D0%B5%D1%81%D0%BA%D0%B8%D0%B9%20%D0%BC%D0%B5%D0%BD%D0%B5%D0%B4%D0%B6%D0%BC%D0%B5%D0%BD%D1%82_23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B763C-BA75-4170-9023-57A54D05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3364</Words>
  <Characters>19177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